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B64" w:rsidRPr="002C2A29" w:rsidRDefault="00A24B64" w:rsidP="00A24B64">
      <w:pPr>
        <w:pStyle w:val="a4"/>
        <w:jc w:val="center"/>
        <w:rPr>
          <w:szCs w:val="24"/>
          <w:u w:val="single"/>
        </w:rPr>
      </w:pPr>
      <w:r w:rsidRPr="002C2A29">
        <w:rPr>
          <w:szCs w:val="24"/>
          <w:u w:val="single"/>
        </w:rPr>
        <w:t>Опросный лист сигнализатора СЖУ-1-ТР</w:t>
      </w:r>
      <w:r w:rsidRPr="002C2A29">
        <w:rPr>
          <w:szCs w:val="24"/>
        </w:rPr>
        <w:t>.</w:t>
      </w:r>
    </w:p>
    <w:tbl>
      <w:tblPr>
        <w:tblStyle w:val="a3"/>
        <w:tblpPr w:leftFromText="180" w:rightFromText="180" w:horzAnchor="margin" w:tblpX="-714" w:tblpY="555"/>
        <w:tblW w:w="10059" w:type="dxa"/>
        <w:tblLook w:val="04A0" w:firstRow="1" w:lastRow="0" w:firstColumn="1" w:lastColumn="0" w:noHBand="0" w:noVBand="1"/>
      </w:tblPr>
      <w:tblGrid>
        <w:gridCol w:w="562"/>
        <w:gridCol w:w="5676"/>
        <w:gridCol w:w="3821"/>
      </w:tblGrid>
      <w:tr w:rsidR="00A24B64" w:rsidRPr="002C2A29" w:rsidTr="002C2A29">
        <w:tc>
          <w:tcPr>
            <w:tcW w:w="562" w:type="dxa"/>
          </w:tcPr>
          <w:p w:rsidR="00A24B64" w:rsidRPr="002C2A29" w:rsidRDefault="00A24B64" w:rsidP="002C2A2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C2A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6" w:type="dxa"/>
          </w:tcPr>
          <w:p w:rsidR="00A24B64" w:rsidRPr="002C2A29" w:rsidRDefault="00A24B64" w:rsidP="002C2A2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C2A29">
              <w:rPr>
                <w:rFonts w:ascii="Times New Roman" w:hAnsi="Times New Roman" w:cs="Times New Roman"/>
                <w:sz w:val="20"/>
                <w:szCs w:val="20"/>
              </w:rPr>
              <w:t>Предприятие, вид промышленности, тел/</w:t>
            </w:r>
            <w:r w:rsidRPr="002C2A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2C2A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C2A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2C2A29">
              <w:rPr>
                <w:rFonts w:ascii="Times New Roman" w:hAnsi="Times New Roman" w:cs="Times New Roman"/>
                <w:sz w:val="20"/>
                <w:szCs w:val="20"/>
              </w:rPr>
              <w:t>, контактное лицо</w:t>
            </w:r>
          </w:p>
        </w:tc>
        <w:tc>
          <w:tcPr>
            <w:tcW w:w="3821" w:type="dxa"/>
          </w:tcPr>
          <w:p w:rsidR="00A24B64" w:rsidRPr="002C2A29" w:rsidRDefault="00A24B64" w:rsidP="002C2A2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B64" w:rsidRPr="002C2A29" w:rsidTr="002C2A29">
        <w:tc>
          <w:tcPr>
            <w:tcW w:w="562" w:type="dxa"/>
          </w:tcPr>
          <w:p w:rsidR="00A24B64" w:rsidRPr="002C2A29" w:rsidRDefault="00A24B64" w:rsidP="002C2A2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C2A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6" w:type="dxa"/>
          </w:tcPr>
          <w:p w:rsidR="00A24B64" w:rsidRPr="002C2A29" w:rsidRDefault="00A24B64" w:rsidP="002C2A2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A29">
              <w:rPr>
                <w:rFonts w:ascii="Times New Roman" w:hAnsi="Times New Roman" w:cs="Times New Roman"/>
                <w:sz w:val="20"/>
                <w:szCs w:val="20"/>
              </w:rPr>
              <w:t>Информация о процессе: контролируемая жидкость, ее температура и давление, кристаллизация, налипание, насыщение пузырьками газа</w:t>
            </w:r>
          </w:p>
        </w:tc>
        <w:tc>
          <w:tcPr>
            <w:tcW w:w="3821" w:type="dxa"/>
          </w:tcPr>
          <w:p w:rsidR="00A24B64" w:rsidRPr="002C2A29" w:rsidRDefault="00A24B64" w:rsidP="002C2A2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B64" w:rsidRPr="002C2A29" w:rsidTr="002C2A29">
        <w:tc>
          <w:tcPr>
            <w:tcW w:w="562" w:type="dxa"/>
          </w:tcPr>
          <w:p w:rsidR="00A24B64" w:rsidRPr="002C2A29" w:rsidRDefault="00A24B64" w:rsidP="002C2A2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C2A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6" w:type="dxa"/>
          </w:tcPr>
          <w:p w:rsidR="00A24B64" w:rsidRPr="002C2A29" w:rsidRDefault="00A24B64" w:rsidP="002C2A2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C2A29">
              <w:rPr>
                <w:rFonts w:ascii="Times New Roman" w:hAnsi="Times New Roman" w:cs="Times New Roman"/>
                <w:sz w:val="20"/>
                <w:szCs w:val="20"/>
              </w:rPr>
              <w:t>Диапазон изменения температур окружающей среды</w:t>
            </w:r>
          </w:p>
        </w:tc>
        <w:tc>
          <w:tcPr>
            <w:tcW w:w="3821" w:type="dxa"/>
          </w:tcPr>
          <w:p w:rsidR="00A24B64" w:rsidRPr="002C2A29" w:rsidRDefault="00A24B64" w:rsidP="002C2A2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B64" w:rsidRPr="002C2A29" w:rsidTr="002C2A29">
        <w:tc>
          <w:tcPr>
            <w:tcW w:w="562" w:type="dxa"/>
          </w:tcPr>
          <w:p w:rsidR="00A24B64" w:rsidRPr="002C2A29" w:rsidRDefault="00A24B64" w:rsidP="002C2A2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C2A2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6" w:type="dxa"/>
          </w:tcPr>
          <w:p w:rsidR="00A24B64" w:rsidRPr="002C2A29" w:rsidRDefault="00A24B64" w:rsidP="002C2A2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A29">
              <w:rPr>
                <w:rFonts w:ascii="Times New Roman" w:hAnsi="Times New Roman" w:cs="Times New Roman"/>
                <w:sz w:val="20"/>
                <w:szCs w:val="20"/>
              </w:rPr>
              <w:t>Особенности места предполагаемой установки прибора и его ориентация в пространстве (при необходимости приложить эскиз)</w:t>
            </w:r>
          </w:p>
        </w:tc>
        <w:tc>
          <w:tcPr>
            <w:tcW w:w="3821" w:type="dxa"/>
          </w:tcPr>
          <w:p w:rsidR="00A24B64" w:rsidRPr="002C2A29" w:rsidRDefault="00A24B64" w:rsidP="002C2A2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B64" w:rsidRPr="002C2A29" w:rsidTr="002C2A29">
        <w:tc>
          <w:tcPr>
            <w:tcW w:w="562" w:type="dxa"/>
          </w:tcPr>
          <w:p w:rsidR="00A24B64" w:rsidRPr="002C2A29" w:rsidRDefault="00A24B64" w:rsidP="002C2A2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C2A2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6" w:type="dxa"/>
          </w:tcPr>
          <w:p w:rsidR="00A24B64" w:rsidRPr="002C2A29" w:rsidRDefault="00A24B64" w:rsidP="002C2A2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C2A29">
              <w:rPr>
                <w:rFonts w:ascii="Times New Roman" w:hAnsi="Times New Roman" w:cs="Times New Roman"/>
                <w:sz w:val="20"/>
                <w:szCs w:val="20"/>
              </w:rPr>
              <w:t>Характеристики подводящего кабеля или желаемая модель кабельного ввода, или количество кабельных вводов (1 или 2)</w:t>
            </w:r>
          </w:p>
        </w:tc>
        <w:tc>
          <w:tcPr>
            <w:tcW w:w="3821" w:type="dxa"/>
          </w:tcPr>
          <w:p w:rsidR="00A24B64" w:rsidRPr="002C2A29" w:rsidRDefault="00A24B64" w:rsidP="002C2A2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B64" w:rsidRPr="002C2A29" w:rsidTr="002C2A29">
        <w:tc>
          <w:tcPr>
            <w:tcW w:w="562" w:type="dxa"/>
          </w:tcPr>
          <w:p w:rsidR="00A24B64" w:rsidRPr="002C2A29" w:rsidRDefault="00A24B64" w:rsidP="002C2A2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C2A2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6" w:type="dxa"/>
          </w:tcPr>
          <w:p w:rsidR="00A24B64" w:rsidRPr="002C2A29" w:rsidRDefault="00A24B64" w:rsidP="002C2A2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C2A29">
              <w:rPr>
                <w:rFonts w:ascii="Times New Roman" w:hAnsi="Times New Roman" w:cs="Times New Roman"/>
                <w:sz w:val="20"/>
                <w:szCs w:val="20"/>
              </w:rPr>
              <w:t>Код заказа согласно примеру записи</w:t>
            </w:r>
          </w:p>
        </w:tc>
        <w:tc>
          <w:tcPr>
            <w:tcW w:w="3821" w:type="dxa"/>
          </w:tcPr>
          <w:p w:rsidR="00A24B64" w:rsidRPr="002C2A29" w:rsidRDefault="00A24B64" w:rsidP="002C2A2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24B64" w:rsidRPr="002C2A29" w:rsidRDefault="00A24B64" w:rsidP="00B661E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C2A29" w:rsidRDefault="002C2A29" w:rsidP="00B661E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A3067" w:rsidRPr="002C2A29" w:rsidRDefault="004A3067" w:rsidP="00B661E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C2A29">
        <w:rPr>
          <w:rFonts w:ascii="Times New Roman" w:hAnsi="Times New Roman" w:cs="Times New Roman"/>
          <w:b/>
          <w:sz w:val="20"/>
          <w:szCs w:val="20"/>
        </w:rPr>
        <w:t>Код заказа ультразвукового сигнализатора уровня СЖУ-1(УСУ-1)-ТР</w:t>
      </w:r>
    </w:p>
    <w:p w:rsidR="004A3067" w:rsidRPr="002C2A29" w:rsidRDefault="004A3067" w:rsidP="001A2006">
      <w:pPr>
        <w:spacing w:after="0" w:line="240" w:lineRule="auto"/>
        <w:ind w:left="-709" w:right="-568"/>
        <w:jc w:val="both"/>
        <w:rPr>
          <w:rFonts w:ascii="Times New Roman" w:hAnsi="Times New Roman" w:cs="Times New Roman"/>
          <w:sz w:val="20"/>
          <w:szCs w:val="20"/>
        </w:rPr>
      </w:pPr>
      <w:r w:rsidRPr="002C2A29">
        <w:rPr>
          <w:rFonts w:ascii="Times New Roman" w:hAnsi="Times New Roman" w:cs="Times New Roman"/>
          <w:sz w:val="20"/>
          <w:szCs w:val="20"/>
        </w:rPr>
        <w:t>Пример записи</w:t>
      </w:r>
      <w:r w:rsidR="00334D4E" w:rsidRPr="002C2A29">
        <w:rPr>
          <w:rFonts w:ascii="Times New Roman" w:hAnsi="Times New Roman" w:cs="Times New Roman"/>
          <w:sz w:val="20"/>
          <w:szCs w:val="20"/>
        </w:rPr>
        <w:t>:</w:t>
      </w:r>
      <w:r w:rsidRPr="002C2A29">
        <w:rPr>
          <w:rFonts w:ascii="Times New Roman" w:hAnsi="Times New Roman" w:cs="Times New Roman"/>
          <w:sz w:val="20"/>
          <w:szCs w:val="20"/>
        </w:rPr>
        <w:t xml:space="preserve"> </w:t>
      </w:r>
      <w:r w:rsidRPr="002C2A29">
        <w:rPr>
          <w:rFonts w:ascii="Times New Roman" w:hAnsi="Times New Roman" w:cs="Times New Roman"/>
          <w:sz w:val="20"/>
          <w:szCs w:val="20"/>
          <w:u w:val="single"/>
        </w:rPr>
        <w:t>СЖУ</w:t>
      </w:r>
      <w:r w:rsidR="00CC23BB">
        <w:rPr>
          <w:rFonts w:ascii="Times New Roman" w:hAnsi="Times New Roman" w:cs="Times New Roman"/>
          <w:sz w:val="20"/>
          <w:szCs w:val="20"/>
          <w:u w:val="single"/>
        </w:rPr>
        <w:t>-1</w:t>
      </w:r>
      <w:r w:rsidRPr="002C2A29">
        <w:rPr>
          <w:rFonts w:ascii="Times New Roman" w:hAnsi="Times New Roman" w:cs="Times New Roman"/>
          <w:sz w:val="20"/>
          <w:szCs w:val="20"/>
          <w:u w:val="single"/>
        </w:rPr>
        <w:t xml:space="preserve">-ТР </w:t>
      </w:r>
      <w:r w:rsidRPr="002C2A29">
        <w:rPr>
          <w:rFonts w:ascii="Times New Roman" w:hAnsi="Times New Roman" w:cs="Times New Roman"/>
          <w:sz w:val="20"/>
          <w:szCs w:val="20"/>
        </w:rPr>
        <w:t xml:space="preserve">– </w:t>
      </w:r>
      <w:r w:rsidR="00B576D5">
        <w:rPr>
          <w:rFonts w:ascii="Times New Roman" w:hAnsi="Times New Roman" w:cs="Times New Roman"/>
          <w:sz w:val="20"/>
          <w:szCs w:val="20"/>
        </w:rPr>
        <w:t xml:space="preserve">В- </w:t>
      </w:r>
      <w:r w:rsidR="00334D4E" w:rsidRPr="002C2A29">
        <w:rPr>
          <w:rFonts w:ascii="Times New Roman" w:hAnsi="Times New Roman" w:cs="Times New Roman"/>
          <w:sz w:val="20"/>
          <w:szCs w:val="20"/>
          <w:u w:val="single"/>
        </w:rPr>
        <w:t>2</w:t>
      </w:r>
      <w:r w:rsidRPr="002C2A29">
        <w:rPr>
          <w:rFonts w:ascii="Times New Roman" w:hAnsi="Times New Roman" w:cs="Times New Roman"/>
          <w:sz w:val="20"/>
          <w:szCs w:val="20"/>
        </w:rPr>
        <w:t xml:space="preserve"> – </w:t>
      </w:r>
      <w:r w:rsidRPr="002C2A29">
        <w:rPr>
          <w:rFonts w:ascii="Times New Roman" w:hAnsi="Times New Roman" w:cs="Times New Roman"/>
          <w:sz w:val="20"/>
          <w:szCs w:val="20"/>
          <w:u w:val="single"/>
        </w:rPr>
        <w:t>1</w:t>
      </w:r>
      <w:r w:rsidRPr="002C2A29">
        <w:rPr>
          <w:rFonts w:ascii="Times New Roman" w:hAnsi="Times New Roman" w:cs="Times New Roman"/>
          <w:sz w:val="20"/>
          <w:szCs w:val="20"/>
        </w:rPr>
        <w:t xml:space="preserve"> – </w:t>
      </w:r>
      <w:r w:rsidR="00334D4E" w:rsidRPr="002C2A29">
        <w:rPr>
          <w:rFonts w:ascii="Times New Roman" w:hAnsi="Times New Roman" w:cs="Times New Roman"/>
          <w:sz w:val="20"/>
          <w:szCs w:val="20"/>
          <w:u w:val="single"/>
        </w:rPr>
        <w:t>Ш(</w:t>
      </w:r>
      <w:r w:rsidR="00334D4E" w:rsidRPr="002C2A29">
        <w:rPr>
          <w:rFonts w:ascii="Times New Roman" w:hAnsi="Times New Roman" w:cs="Times New Roman"/>
          <w:sz w:val="20"/>
          <w:szCs w:val="20"/>
          <w:u w:val="single"/>
          <w:lang w:val="en-US"/>
        </w:rPr>
        <w:t>G</w:t>
      </w:r>
      <w:r w:rsidR="00334D4E" w:rsidRPr="002C2A29">
        <w:rPr>
          <w:rFonts w:ascii="Times New Roman" w:hAnsi="Times New Roman" w:cs="Times New Roman"/>
          <w:sz w:val="20"/>
          <w:szCs w:val="20"/>
          <w:u w:val="single"/>
        </w:rPr>
        <w:t>2)</w:t>
      </w:r>
      <w:r w:rsidRPr="002C2A29">
        <w:rPr>
          <w:rFonts w:ascii="Times New Roman" w:hAnsi="Times New Roman" w:cs="Times New Roman"/>
          <w:sz w:val="20"/>
          <w:szCs w:val="20"/>
        </w:rPr>
        <w:t xml:space="preserve"> – </w:t>
      </w:r>
      <w:r w:rsidR="00334D4E" w:rsidRPr="002C2A29">
        <w:rPr>
          <w:rFonts w:ascii="Times New Roman" w:hAnsi="Times New Roman" w:cs="Times New Roman"/>
          <w:sz w:val="20"/>
          <w:szCs w:val="20"/>
          <w:u w:val="single"/>
        </w:rPr>
        <w:t>100</w:t>
      </w:r>
      <w:r w:rsidRPr="002C2A29">
        <w:rPr>
          <w:rFonts w:ascii="Times New Roman" w:hAnsi="Times New Roman" w:cs="Times New Roman"/>
          <w:sz w:val="20"/>
          <w:szCs w:val="20"/>
        </w:rPr>
        <w:t xml:space="preserve"> – </w:t>
      </w:r>
      <w:r w:rsidR="00334D4E" w:rsidRPr="002C2A29">
        <w:rPr>
          <w:rFonts w:ascii="Times New Roman" w:hAnsi="Times New Roman" w:cs="Times New Roman"/>
          <w:sz w:val="20"/>
          <w:szCs w:val="20"/>
          <w:u w:val="single"/>
        </w:rPr>
        <w:t>80/5000</w:t>
      </w:r>
      <w:r w:rsidRPr="002C2A29">
        <w:rPr>
          <w:rFonts w:ascii="Times New Roman" w:hAnsi="Times New Roman" w:cs="Times New Roman"/>
          <w:sz w:val="20"/>
          <w:szCs w:val="20"/>
        </w:rPr>
        <w:t xml:space="preserve"> –</w:t>
      </w:r>
      <w:r w:rsidR="00334D4E" w:rsidRPr="002C2A29">
        <w:rPr>
          <w:rFonts w:ascii="Times New Roman" w:hAnsi="Times New Roman" w:cs="Times New Roman"/>
          <w:sz w:val="20"/>
          <w:szCs w:val="20"/>
          <w:u w:val="single"/>
        </w:rPr>
        <w:t>И</w:t>
      </w:r>
      <w:r w:rsidRPr="002C2A29">
        <w:rPr>
          <w:rFonts w:ascii="Times New Roman" w:hAnsi="Times New Roman" w:cs="Times New Roman"/>
          <w:sz w:val="20"/>
          <w:szCs w:val="20"/>
        </w:rPr>
        <w:t xml:space="preserve"> – </w:t>
      </w:r>
      <w:r w:rsidR="00334D4E" w:rsidRPr="002C2A29">
        <w:rPr>
          <w:rFonts w:ascii="Times New Roman" w:hAnsi="Times New Roman" w:cs="Times New Roman"/>
          <w:sz w:val="20"/>
          <w:szCs w:val="20"/>
          <w:u w:val="single"/>
        </w:rPr>
        <w:t>1</w:t>
      </w:r>
      <w:r w:rsidRPr="002C2A29">
        <w:rPr>
          <w:rFonts w:ascii="Times New Roman" w:hAnsi="Times New Roman" w:cs="Times New Roman"/>
          <w:sz w:val="20"/>
          <w:szCs w:val="20"/>
        </w:rPr>
        <w:t xml:space="preserve"> – </w:t>
      </w:r>
      <w:r w:rsidR="00334D4E" w:rsidRPr="002C2A29">
        <w:rPr>
          <w:rFonts w:ascii="Times New Roman" w:hAnsi="Times New Roman" w:cs="Times New Roman"/>
          <w:sz w:val="20"/>
          <w:szCs w:val="20"/>
          <w:u w:val="single"/>
        </w:rPr>
        <w:t>2</w:t>
      </w:r>
      <w:r w:rsidRPr="002C2A29">
        <w:rPr>
          <w:rFonts w:ascii="Times New Roman" w:hAnsi="Times New Roman" w:cs="Times New Roman"/>
          <w:sz w:val="20"/>
          <w:szCs w:val="20"/>
        </w:rPr>
        <w:t xml:space="preserve"> – </w:t>
      </w:r>
      <w:r w:rsidR="00334D4E" w:rsidRPr="002C2A29">
        <w:rPr>
          <w:rFonts w:ascii="Times New Roman" w:hAnsi="Times New Roman" w:cs="Times New Roman"/>
          <w:sz w:val="20"/>
          <w:szCs w:val="20"/>
          <w:u w:val="single"/>
        </w:rPr>
        <w:t>У</w:t>
      </w:r>
      <w:r w:rsidRPr="002C2A2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C2A29" w:rsidRDefault="004A3067" w:rsidP="001A2006">
      <w:pPr>
        <w:spacing w:after="0" w:line="240" w:lineRule="auto"/>
        <w:ind w:left="-709" w:right="-568"/>
        <w:rPr>
          <w:rFonts w:ascii="Times New Roman" w:hAnsi="Times New Roman" w:cs="Times New Roman"/>
          <w:sz w:val="20"/>
          <w:szCs w:val="20"/>
        </w:rPr>
      </w:pPr>
      <w:r w:rsidRPr="002C2A29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334D4E" w:rsidRPr="002C2A29">
        <w:rPr>
          <w:rFonts w:ascii="Times New Roman" w:hAnsi="Times New Roman" w:cs="Times New Roman"/>
          <w:sz w:val="20"/>
          <w:szCs w:val="20"/>
        </w:rPr>
        <w:t xml:space="preserve">   </w:t>
      </w:r>
      <w:r w:rsidR="00CC23BB">
        <w:rPr>
          <w:rFonts w:ascii="Times New Roman" w:hAnsi="Times New Roman" w:cs="Times New Roman"/>
          <w:sz w:val="20"/>
          <w:szCs w:val="20"/>
        </w:rPr>
        <w:t xml:space="preserve">  </w:t>
      </w:r>
      <w:r w:rsidRPr="002C2A29">
        <w:rPr>
          <w:rFonts w:ascii="Times New Roman" w:hAnsi="Times New Roman" w:cs="Times New Roman"/>
          <w:sz w:val="20"/>
          <w:szCs w:val="20"/>
        </w:rPr>
        <w:t xml:space="preserve"> </w:t>
      </w:r>
      <w:r w:rsidR="00B576D5">
        <w:rPr>
          <w:rFonts w:ascii="Times New Roman" w:hAnsi="Times New Roman" w:cs="Times New Roman"/>
          <w:sz w:val="20"/>
          <w:szCs w:val="20"/>
        </w:rPr>
        <w:t>1</w:t>
      </w:r>
      <w:r w:rsidRPr="002C2A29">
        <w:rPr>
          <w:rFonts w:ascii="Times New Roman" w:hAnsi="Times New Roman" w:cs="Times New Roman"/>
          <w:sz w:val="20"/>
          <w:szCs w:val="20"/>
        </w:rPr>
        <w:t xml:space="preserve">           2    3 </w:t>
      </w:r>
      <w:r w:rsidR="00334D4E" w:rsidRPr="002C2A29">
        <w:rPr>
          <w:rFonts w:ascii="Times New Roman" w:hAnsi="Times New Roman" w:cs="Times New Roman"/>
          <w:sz w:val="20"/>
          <w:szCs w:val="20"/>
        </w:rPr>
        <w:t xml:space="preserve"> </w:t>
      </w:r>
      <w:r w:rsidRPr="002C2A29">
        <w:rPr>
          <w:rFonts w:ascii="Times New Roman" w:hAnsi="Times New Roman" w:cs="Times New Roman"/>
          <w:sz w:val="20"/>
          <w:szCs w:val="20"/>
        </w:rPr>
        <w:t xml:space="preserve"> 4    </w:t>
      </w:r>
      <w:r w:rsidR="00334D4E" w:rsidRPr="002C2A29">
        <w:rPr>
          <w:rFonts w:ascii="Times New Roman" w:hAnsi="Times New Roman" w:cs="Times New Roman"/>
          <w:sz w:val="20"/>
          <w:szCs w:val="20"/>
        </w:rPr>
        <w:t xml:space="preserve">     </w:t>
      </w:r>
      <w:r w:rsidRPr="002C2A29">
        <w:rPr>
          <w:rFonts w:ascii="Times New Roman" w:hAnsi="Times New Roman" w:cs="Times New Roman"/>
          <w:sz w:val="20"/>
          <w:szCs w:val="20"/>
        </w:rPr>
        <w:t xml:space="preserve">5      </w:t>
      </w:r>
      <w:r w:rsidR="00334D4E" w:rsidRPr="002C2A29">
        <w:rPr>
          <w:rFonts w:ascii="Times New Roman" w:hAnsi="Times New Roman" w:cs="Times New Roman"/>
          <w:sz w:val="20"/>
          <w:szCs w:val="20"/>
        </w:rPr>
        <w:t xml:space="preserve">     </w:t>
      </w:r>
      <w:r w:rsidRPr="002C2A29">
        <w:rPr>
          <w:rFonts w:ascii="Times New Roman" w:hAnsi="Times New Roman" w:cs="Times New Roman"/>
          <w:sz w:val="20"/>
          <w:szCs w:val="20"/>
        </w:rPr>
        <w:t xml:space="preserve">6       </w:t>
      </w:r>
      <w:r w:rsidR="00334D4E" w:rsidRPr="002C2A29">
        <w:rPr>
          <w:rFonts w:ascii="Times New Roman" w:hAnsi="Times New Roman" w:cs="Times New Roman"/>
          <w:sz w:val="20"/>
          <w:szCs w:val="20"/>
        </w:rPr>
        <w:t xml:space="preserve"> </w:t>
      </w:r>
      <w:r w:rsidRPr="002C2A29">
        <w:rPr>
          <w:rFonts w:ascii="Times New Roman" w:hAnsi="Times New Roman" w:cs="Times New Roman"/>
          <w:sz w:val="20"/>
          <w:szCs w:val="20"/>
        </w:rPr>
        <w:t>7</w:t>
      </w:r>
      <w:r w:rsidRPr="002C2A29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r w:rsidR="00B576D5">
        <w:rPr>
          <w:rFonts w:ascii="Times New Roman" w:hAnsi="Times New Roman" w:cs="Times New Roman"/>
          <w:sz w:val="20"/>
          <w:szCs w:val="20"/>
        </w:rPr>
        <w:t xml:space="preserve">          </w:t>
      </w:r>
      <w:r w:rsidR="00334D4E" w:rsidRPr="002C2A29">
        <w:rPr>
          <w:rFonts w:ascii="Times New Roman" w:hAnsi="Times New Roman" w:cs="Times New Roman"/>
          <w:sz w:val="20"/>
          <w:szCs w:val="20"/>
        </w:rPr>
        <w:t xml:space="preserve"> </w:t>
      </w:r>
      <w:r w:rsidRPr="002C2A29">
        <w:rPr>
          <w:rFonts w:ascii="Times New Roman" w:hAnsi="Times New Roman" w:cs="Times New Roman"/>
          <w:sz w:val="20"/>
          <w:szCs w:val="20"/>
          <w:lang w:val="en-US"/>
        </w:rPr>
        <w:t>8</w:t>
      </w:r>
      <w:r w:rsidR="006935CE" w:rsidRPr="002C2A29">
        <w:rPr>
          <w:rFonts w:ascii="Times New Roman" w:hAnsi="Times New Roman" w:cs="Times New Roman"/>
          <w:sz w:val="20"/>
          <w:szCs w:val="20"/>
        </w:rPr>
        <w:t xml:space="preserve">    </w:t>
      </w:r>
      <w:r w:rsidR="00334D4E" w:rsidRPr="002C2A29">
        <w:rPr>
          <w:rFonts w:ascii="Times New Roman" w:hAnsi="Times New Roman" w:cs="Times New Roman"/>
          <w:sz w:val="20"/>
          <w:szCs w:val="20"/>
        </w:rPr>
        <w:t xml:space="preserve">9   10  </w:t>
      </w:r>
      <w:r w:rsidRPr="002C2A29">
        <w:rPr>
          <w:rFonts w:ascii="Times New Roman" w:hAnsi="Times New Roman" w:cs="Times New Roman"/>
          <w:sz w:val="20"/>
          <w:szCs w:val="20"/>
        </w:rPr>
        <w:t xml:space="preserve">  </w:t>
      </w:r>
      <w:r w:rsidR="00B576D5">
        <w:rPr>
          <w:rFonts w:ascii="Times New Roman" w:hAnsi="Times New Roman" w:cs="Times New Roman"/>
          <w:sz w:val="20"/>
          <w:szCs w:val="20"/>
        </w:rPr>
        <w:t>11</w:t>
      </w:r>
    </w:p>
    <w:p w:rsidR="004A3067" w:rsidRPr="002C2A29" w:rsidRDefault="004A3067" w:rsidP="001A2006">
      <w:pPr>
        <w:spacing w:after="0" w:line="240" w:lineRule="auto"/>
        <w:ind w:left="-709" w:right="-568"/>
        <w:rPr>
          <w:rFonts w:ascii="Times New Roman" w:hAnsi="Times New Roman" w:cs="Times New Roman"/>
          <w:sz w:val="20"/>
          <w:szCs w:val="20"/>
        </w:rPr>
      </w:pPr>
      <w:r w:rsidRPr="002C2A29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127"/>
        <w:gridCol w:w="7932"/>
      </w:tblGrid>
      <w:tr w:rsidR="004A3067" w:rsidRPr="002C2A29" w:rsidTr="002C2A29">
        <w:tc>
          <w:tcPr>
            <w:tcW w:w="10059" w:type="dxa"/>
            <w:gridSpan w:val="2"/>
          </w:tcPr>
          <w:p w:rsidR="004A3067" w:rsidRPr="002C2A29" w:rsidRDefault="004A3067" w:rsidP="00B661E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A29">
              <w:rPr>
                <w:rFonts w:ascii="Times New Roman" w:hAnsi="Times New Roman" w:cs="Times New Roman"/>
                <w:sz w:val="20"/>
                <w:szCs w:val="20"/>
              </w:rPr>
              <w:t>1.Модель</w:t>
            </w:r>
          </w:p>
        </w:tc>
      </w:tr>
      <w:tr w:rsidR="004A3067" w:rsidRPr="002C2A29" w:rsidTr="002C2A29">
        <w:tc>
          <w:tcPr>
            <w:tcW w:w="2127" w:type="dxa"/>
          </w:tcPr>
          <w:p w:rsidR="004A3067" w:rsidRPr="002C2A29" w:rsidRDefault="004A3067" w:rsidP="00B66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A29">
              <w:rPr>
                <w:rFonts w:ascii="Times New Roman" w:hAnsi="Times New Roman" w:cs="Times New Roman"/>
                <w:sz w:val="20"/>
                <w:szCs w:val="20"/>
              </w:rPr>
              <w:t>СЖУ-1-ТР</w:t>
            </w:r>
          </w:p>
        </w:tc>
        <w:tc>
          <w:tcPr>
            <w:tcW w:w="7932" w:type="dxa"/>
          </w:tcPr>
          <w:p w:rsidR="004A3067" w:rsidRPr="002C2A29" w:rsidRDefault="004A3067" w:rsidP="00B661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A29">
              <w:rPr>
                <w:rFonts w:ascii="Times New Roman" w:hAnsi="Times New Roman" w:cs="Times New Roman"/>
                <w:sz w:val="20"/>
                <w:szCs w:val="20"/>
              </w:rPr>
              <w:t xml:space="preserve">Модель прибора СЖУ-1-ТР </w:t>
            </w:r>
            <w:r w:rsidR="00176B5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C2A29">
              <w:rPr>
                <w:rFonts w:ascii="Times New Roman" w:hAnsi="Times New Roman" w:cs="Times New Roman"/>
                <w:sz w:val="20"/>
                <w:szCs w:val="20"/>
              </w:rPr>
              <w:t xml:space="preserve"> чувствительным элементом на тросе.</w:t>
            </w:r>
          </w:p>
        </w:tc>
      </w:tr>
    </w:tbl>
    <w:p w:rsidR="00CC23BB" w:rsidRDefault="00CC23BB" w:rsidP="00B661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127"/>
        <w:gridCol w:w="7932"/>
      </w:tblGrid>
      <w:tr w:rsidR="00CC23BB" w:rsidRPr="002C2A29" w:rsidTr="00822BEC">
        <w:tc>
          <w:tcPr>
            <w:tcW w:w="10059" w:type="dxa"/>
            <w:gridSpan w:val="2"/>
          </w:tcPr>
          <w:p w:rsidR="00CC23BB" w:rsidRPr="002C2A29" w:rsidRDefault="00176B58" w:rsidP="00822BEC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C23BB" w:rsidRPr="002C2A29">
              <w:rPr>
                <w:rFonts w:ascii="Times New Roman" w:hAnsi="Times New Roman" w:cs="Times New Roman"/>
                <w:sz w:val="20"/>
                <w:szCs w:val="20"/>
              </w:rPr>
              <w:t>.Модель</w:t>
            </w:r>
          </w:p>
        </w:tc>
      </w:tr>
      <w:tr w:rsidR="00CC23BB" w:rsidRPr="002C2A29" w:rsidTr="00822BEC">
        <w:tc>
          <w:tcPr>
            <w:tcW w:w="2127" w:type="dxa"/>
          </w:tcPr>
          <w:p w:rsidR="00CC23BB" w:rsidRPr="002C2A29" w:rsidRDefault="00CC23BB" w:rsidP="0082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7932" w:type="dxa"/>
          </w:tcPr>
          <w:p w:rsidR="00CC23BB" w:rsidRPr="002C2A29" w:rsidRDefault="00CC23BB" w:rsidP="00822B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A29">
              <w:rPr>
                <w:rFonts w:ascii="Times New Roman" w:hAnsi="Times New Roman" w:cs="Times New Roman"/>
                <w:sz w:val="20"/>
                <w:szCs w:val="20"/>
              </w:rPr>
              <w:t>Модель прибора СЖУ-1-ТР с кольцевым чувствительным элементом на тросе</w:t>
            </w:r>
          </w:p>
        </w:tc>
      </w:tr>
      <w:tr w:rsidR="00CC23BB" w:rsidRPr="002C2A29" w:rsidTr="00822BEC">
        <w:tc>
          <w:tcPr>
            <w:tcW w:w="2127" w:type="dxa"/>
          </w:tcPr>
          <w:p w:rsidR="00CC23BB" w:rsidRPr="002C2A29" w:rsidRDefault="00CC23BB" w:rsidP="00CC2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932" w:type="dxa"/>
          </w:tcPr>
          <w:p w:rsidR="00CC23BB" w:rsidRPr="002C2A29" w:rsidRDefault="00CC23BB" w:rsidP="00CC23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A29">
              <w:rPr>
                <w:rFonts w:ascii="Times New Roman" w:hAnsi="Times New Roman" w:cs="Times New Roman"/>
                <w:sz w:val="20"/>
                <w:szCs w:val="20"/>
              </w:rPr>
              <w:t xml:space="preserve">Модель прибора СЖУ-1-ТР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вилочным </w:t>
            </w:r>
            <w:r w:rsidRPr="002C2A29">
              <w:rPr>
                <w:rFonts w:ascii="Times New Roman" w:hAnsi="Times New Roman" w:cs="Times New Roman"/>
                <w:sz w:val="20"/>
                <w:szCs w:val="20"/>
              </w:rPr>
              <w:t>чувствительным элементом на тросе</w:t>
            </w:r>
          </w:p>
        </w:tc>
      </w:tr>
    </w:tbl>
    <w:p w:rsidR="00CC23BB" w:rsidRDefault="00CC23BB" w:rsidP="00CC23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127"/>
        <w:gridCol w:w="7932"/>
      </w:tblGrid>
      <w:tr w:rsidR="004A3067" w:rsidRPr="002C2A29" w:rsidTr="002C2A29">
        <w:tc>
          <w:tcPr>
            <w:tcW w:w="10059" w:type="dxa"/>
            <w:gridSpan w:val="2"/>
          </w:tcPr>
          <w:p w:rsidR="004A3067" w:rsidRPr="002C2A29" w:rsidRDefault="00176B58" w:rsidP="00B66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A3067" w:rsidRPr="002C2A29">
              <w:rPr>
                <w:rFonts w:ascii="Times New Roman" w:hAnsi="Times New Roman" w:cs="Times New Roman"/>
                <w:sz w:val="20"/>
                <w:szCs w:val="20"/>
              </w:rPr>
              <w:t>.Количество точек срабатывания, от 1 до 8</w:t>
            </w:r>
          </w:p>
        </w:tc>
      </w:tr>
      <w:tr w:rsidR="004A3067" w:rsidRPr="002C2A29" w:rsidTr="002C2A29">
        <w:tc>
          <w:tcPr>
            <w:tcW w:w="2127" w:type="dxa"/>
          </w:tcPr>
          <w:p w:rsidR="004A3067" w:rsidRPr="002C2A29" w:rsidRDefault="00031E85" w:rsidP="00B66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A29"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</w:p>
        </w:tc>
        <w:tc>
          <w:tcPr>
            <w:tcW w:w="7932" w:type="dxa"/>
          </w:tcPr>
          <w:p w:rsidR="004A3067" w:rsidRPr="002C2A29" w:rsidRDefault="004A3067" w:rsidP="00B66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A29">
              <w:rPr>
                <w:rFonts w:ascii="Times New Roman" w:hAnsi="Times New Roman" w:cs="Times New Roman"/>
                <w:sz w:val="20"/>
                <w:szCs w:val="20"/>
              </w:rPr>
              <w:t>Указать необходимое количество точек срабатывания</w:t>
            </w:r>
          </w:p>
        </w:tc>
      </w:tr>
    </w:tbl>
    <w:p w:rsidR="00334D4E" w:rsidRPr="002C2A29" w:rsidRDefault="00334D4E" w:rsidP="00B661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127"/>
        <w:gridCol w:w="7932"/>
      </w:tblGrid>
      <w:tr w:rsidR="004A3067" w:rsidRPr="002C2A29" w:rsidTr="002C2A29">
        <w:tc>
          <w:tcPr>
            <w:tcW w:w="10059" w:type="dxa"/>
            <w:gridSpan w:val="2"/>
          </w:tcPr>
          <w:p w:rsidR="004A3067" w:rsidRPr="002C2A29" w:rsidRDefault="00176B58" w:rsidP="00B66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A3067" w:rsidRPr="002C2A29">
              <w:rPr>
                <w:rFonts w:ascii="Times New Roman" w:hAnsi="Times New Roman" w:cs="Times New Roman"/>
                <w:sz w:val="20"/>
                <w:szCs w:val="20"/>
              </w:rPr>
              <w:t>. Материал корпуса</w:t>
            </w:r>
          </w:p>
        </w:tc>
      </w:tr>
      <w:tr w:rsidR="004A3067" w:rsidRPr="002C2A29" w:rsidTr="002C2A29">
        <w:tc>
          <w:tcPr>
            <w:tcW w:w="2127" w:type="dxa"/>
          </w:tcPr>
          <w:p w:rsidR="004A3067" w:rsidRPr="002C2A29" w:rsidRDefault="004A3067" w:rsidP="00B66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A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32" w:type="dxa"/>
          </w:tcPr>
          <w:p w:rsidR="004A3067" w:rsidRPr="002C2A29" w:rsidRDefault="004A3067" w:rsidP="00B66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A29">
              <w:rPr>
                <w:rFonts w:ascii="Times New Roman" w:hAnsi="Times New Roman" w:cs="Times New Roman"/>
                <w:sz w:val="20"/>
                <w:szCs w:val="20"/>
              </w:rPr>
              <w:t>Алюминиевый сплав (стандарт)</w:t>
            </w:r>
          </w:p>
        </w:tc>
      </w:tr>
      <w:tr w:rsidR="004A3067" w:rsidRPr="002C2A29" w:rsidTr="002C2A29">
        <w:tc>
          <w:tcPr>
            <w:tcW w:w="2127" w:type="dxa"/>
          </w:tcPr>
          <w:p w:rsidR="004A3067" w:rsidRPr="002C2A29" w:rsidRDefault="004A3067" w:rsidP="00B66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A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2" w:type="dxa"/>
          </w:tcPr>
          <w:p w:rsidR="004A3067" w:rsidRPr="002C2A29" w:rsidRDefault="004A3067" w:rsidP="00B66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A29">
              <w:rPr>
                <w:rFonts w:ascii="Times New Roman" w:hAnsi="Times New Roman" w:cs="Times New Roman"/>
                <w:sz w:val="20"/>
                <w:szCs w:val="20"/>
              </w:rPr>
              <w:t>Нерж. сталь 12Х18Н10Т</w:t>
            </w:r>
          </w:p>
        </w:tc>
      </w:tr>
    </w:tbl>
    <w:p w:rsidR="00334D4E" w:rsidRPr="002C2A29" w:rsidRDefault="00334D4E" w:rsidP="00B661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127"/>
        <w:gridCol w:w="7932"/>
      </w:tblGrid>
      <w:tr w:rsidR="00B661EF" w:rsidRPr="002C2A29" w:rsidTr="002C2A29">
        <w:tc>
          <w:tcPr>
            <w:tcW w:w="10059" w:type="dxa"/>
            <w:gridSpan w:val="2"/>
          </w:tcPr>
          <w:p w:rsidR="00B661EF" w:rsidRPr="002C2A29" w:rsidRDefault="00176B58" w:rsidP="00B66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661EF" w:rsidRPr="002C2A29">
              <w:rPr>
                <w:rFonts w:ascii="Times New Roman" w:hAnsi="Times New Roman" w:cs="Times New Roman"/>
                <w:sz w:val="20"/>
                <w:szCs w:val="20"/>
              </w:rPr>
              <w:t>. Присоединение к процессу</w:t>
            </w:r>
          </w:p>
        </w:tc>
      </w:tr>
      <w:tr w:rsidR="00B661EF" w:rsidRPr="002C2A29" w:rsidTr="002C2A29">
        <w:tc>
          <w:tcPr>
            <w:tcW w:w="2127" w:type="dxa"/>
          </w:tcPr>
          <w:p w:rsidR="00B661EF" w:rsidRPr="002C2A29" w:rsidRDefault="00B661EF" w:rsidP="00B66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A29">
              <w:rPr>
                <w:rFonts w:ascii="Times New Roman" w:hAnsi="Times New Roman" w:cs="Times New Roman"/>
                <w:sz w:val="20"/>
                <w:szCs w:val="20"/>
              </w:rPr>
              <w:t>Ш(ХХ)</w:t>
            </w:r>
          </w:p>
        </w:tc>
        <w:tc>
          <w:tcPr>
            <w:tcW w:w="7932" w:type="dxa"/>
          </w:tcPr>
          <w:p w:rsidR="00B661EF" w:rsidRPr="002C2A29" w:rsidRDefault="00B661EF" w:rsidP="00B66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A29">
              <w:rPr>
                <w:rFonts w:ascii="Times New Roman" w:hAnsi="Times New Roman" w:cs="Times New Roman"/>
                <w:sz w:val="20"/>
                <w:szCs w:val="20"/>
              </w:rPr>
              <w:t>Штуцер, в скобках указывается параметры резьбы</w:t>
            </w:r>
            <w:r w:rsidR="00AE7D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2A29">
              <w:rPr>
                <w:rFonts w:ascii="Times New Roman" w:hAnsi="Times New Roman" w:cs="Times New Roman"/>
                <w:sz w:val="20"/>
                <w:szCs w:val="20"/>
              </w:rPr>
              <w:t>(Пример: для дюймовой Ш(</w:t>
            </w:r>
            <w:r w:rsidRPr="002C2A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="006909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C2A29">
              <w:rPr>
                <w:rFonts w:ascii="Times New Roman" w:hAnsi="Times New Roman" w:cs="Times New Roman"/>
                <w:sz w:val="20"/>
                <w:szCs w:val="20"/>
              </w:rPr>
              <w:t>), для метрической Ш(М</w:t>
            </w:r>
            <w:r w:rsidR="0069098D" w:rsidRPr="0069098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2C2A29">
              <w:rPr>
                <w:rFonts w:ascii="Times New Roman" w:hAnsi="Times New Roman" w:cs="Times New Roman"/>
                <w:sz w:val="20"/>
                <w:szCs w:val="20"/>
              </w:rPr>
              <w:t>*1,5))</w:t>
            </w:r>
          </w:p>
        </w:tc>
      </w:tr>
      <w:tr w:rsidR="00B661EF" w:rsidRPr="002C2A29" w:rsidTr="002C2A29">
        <w:tc>
          <w:tcPr>
            <w:tcW w:w="2127" w:type="dxa"/>
          </w:tcPr>
          <w:p w:rsidR="00B661EF" w:rsidRPr="002C2A29" w:rsidRDefault="00B661EF" w:rsidP="00B66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A29">
              <w:rPr>
                <w:rFonts w:ascii="Times New Roman" w:hAnsi="Times New Roman" w:cs="Times New Roman"/>
                <w:sz w:val="20"/>
                <w:szCs w:val="20"/>
              </w:rPr>
              <w:t>Г(ХХ)</w:t>
            </w:r>
          </w:p>
        </w:tc>
        <w:tc>
          <w:tcPr>
            <w:tcW w:w="7932" w:type="dxa"/>
          </w:tcPr>
          <w:p w:rsidR="00B661EF" w:rsidRPr="002C2A29" w:rsidRDefault="00B661EF" w:rsidP="00B66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A29">
              <w:rPr>
                <w:rFonts w:ascii="Times New Roman" w:hAnsi="Times New Roman" w:cs="Times New Roman"/>
                <w:sz w:val="20"/>
                <w:szCs w:val="20"/>
              </w:rPr>
              <w:t xml:space="preserve">Накидная гайка, в скобках указывается требуемая резьба </w:t>
            </w:r>
          </w:p>
        </w:tc>
      </w:tr>
      <w:tr w:rsidR="00B661EF" w:rsidRPr="002C2A29" w:rsidTr="002C2A29">
        <w:tc>
          <w:tcPr>
            <w:tcW w:w="2127" w:type="dxa"/>
          </w:tcPr>
          <w:p w:rsidR="00B661EF" w:rsidRPr="002C2A29" w:rsidRDefault="00B661EF" w:rsidP="00B66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A29">
              <w:rPr>
                <w:rFonts w:ascii="Times New Roman" w:hAnsi="Times New Roman" w:cs="Times New Roman"/>
                <w:sz w:val="20"/>
                <w:szCs w:val="20"/>
              </w:rPr>
              <w:t>Ф(ХХ-ХХ-ХХ, ХХХ)</w:t>
            </w:r>
          </w:p>
        </w:tc>
        <w:tc>
          <w:tcPr>
            <w:tcW w:w="7932" w:type="dxa"/>
          </w:tcPr>
          <w:p w:rsidR="00B661EF" w:rsidRPr="002C2A29" w:rsidRDefault="00B661EF" w:rsidP="00B66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A29">
              <w:rPr>
                <w:rFonts w:ascii="Times New Roman" w:hAnsi="Times New Roman" w:cs="Times New Roman"/>
                <w:sz w:val="20"/>
                <w:szCs w:val="20"/>
              </w:rPr>
              <w:t>Фланец, в скобках указываются параметры фланца</w:t>
            </w:r>
            <w:r w:rsidR="001F21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4D4E" w:rsidRPr="002C2A29">
              <w:rPr>
                <w:rFonts w:ascii="Times New Roman" w:hAnsi="Times New Roman" w:cs="Times New Roman"/>
                <w:sz w:val="20"/>
                <w:szCs w:val="20"/>
              </w:rPr>
              <w:t>(Пример: Ф(1-50-40-12Х18Н10Т))</w:t>
            </w:r>
          </w:p>
        </w:tc>
      </w:tr>
      <w:tr w:rsidR="00B661EF" w:rsidRPr="002C2A29" w:rsidTr="002C2A29">
        <w:tc>
          <w:tcPr>
            <w:tcW w:w="2127" w:type="dxa"/>
          </w:tcPr>
          <w:p w:rsidR="00B661EF" w:rsidRPr="002C2A29" w:rsidRDefault="00B661EF" w:rsidP="00B66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A29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  <w:tc>
          <w:tcPr>
            <w:tcW w:w="7932" w:type="dxa"/>
          </w:tcPr>
          <w:p w:rsidR="00B661EF" w:rsidRPr="002C2A29" w:rsidRDefault="00B661EF" w:rsidP="00B66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A29">
              <w:rPr>
                <w:rFonts w:ascii="Times New Roman" w:hAnsi="Times New Roman" w:cs="Times New Roman"/>
                <w:sz w:val="20"/>
                <w:szCs w:val="20"/>
              </w:rPr>
              <w:t>Особое исполнение, указывается отдельно, вне кода заказа</w:t>
            </w:r>
          </w:p>
        </w:tc>
      </w:tr>
    </w:tbl>
    <w:p w:rsidR="00B661EF" w:rsidRPr="002C2A29" w:rsidRDefault="00B661EF" w:rsidP="00B661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127"/>
        <w:gridCol w:w="7932"/>
      </w:tblGrid>
      <w:tr w:rsidR="004A3067" w:rsidRPr="002C2A29" w:rsidTr="002C2A29">
        <w:tc>
          <w:tcPr>
            <w:tcW w:w="10059" w:type="dxa"/>
            <w:gridSpan w:val="2"/>
          </w:tcPr>
          <w:p w:rsidR="004A3067" w:rsidRPr="002C2A29" w:rsidRDefault="00176B58" w:rsidP="00B66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A3067" w:rsidRPr="002C2A29">
              <w:rPr>
                <w:rFonts w:ascii="Times New Roman" w:hAnsi="Times New Roman" w:cs="Times New Roman"/>
                <w:sz w:val="20"/>
                <w:szCs w:val="20"/>
              </w:rPr>
              <w:t>. Высота стойки, от 60 до 600 мм</w:t>
            </w:r>
          </w:p>
        </w:tc>
      </w:tr>
      <w:tr w:rsidR="004A3067" w:rsidRPr="002C2A29" w:rsidTr="002C2A29">
        <w:tc>
          <w:tcPr>
            <w:tcW w:w="2127" w:type="dxa"/>
          </w:tcPr>
          <w:p w:rsidR="004A3067" w:rsidRPr="002C2A29" w:rsidRDefault="00031E85" w:rsidP="00B66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A29"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</w:p>
        </w:tc>
        <w:tc>
          <w:tcPr>
            <w:tcW w:w="7932" w:type="dxa"/>
          </w:tcPr>
          <w:p w:rsidR="004A3067" w:rsidRPr="002C2A29" w:rsidRDefault="004A3067" w:rsidP="00B66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A29">
              <w:rPr>
                <w:rFonts w:ascii="Times New Roman" w:hAnsi="Times New Roman" w:cs="Times New Roman"/>
                <w:sz w:val="20"/>
                <w:szCs w:val="20"/>
              </w:rPr>
              <w:t>Указать нео</w:t>
            </w:r>
            <w:r w:rsidR="00334D4E" w:rsidRPr="002C2A29">
              <w:rPr>
                <w:rFonts w:ascii="Times New Roman" w:hAnsi="Times New Roman" w:cs="Times New Roman"/>
                <w:sz w:val="20"/>
                <w:szCs w:val="20"/>
              </w:rPr>
              <w:t>бходимую высоту стойки датчика в</w:t>
            </w:r>
            <w:r w:rsidRPr="002C2A29">
              <w:rPr>
                <w:rFonts w:ascii="Times New Roman" w:hAnsi="Times New Roman" w:cs="Times New Roman"/>
                <w:sz w:val="20"/>
                <w:szCs w:val="20"/>
              </w:rPr>
              <w:t xml:space="preserve"> мм.</w:t>
            </w:r>
          </w:p>
        </w:tc>
      </w:tr>
    </w:tbl>
    <w:p w:rsidR="004A3067" w:rsidRPr="002C2A29" w:rsidRDefault="004A3067" w:rsidP="00B661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127"/>
        <w:gridCol w:w="7932"/>
      </w:tblGrid>
      <w:tr w:rsidR="004A3067" w:rsidRPr="002C2A29" w:rsidTr="002C2A29">
        <w:tc>
          <w:tcPr>
            <w:tcW w:w="10059" w:type="dxa"/>
            <w:gridSpan w:val="2"/>
          </w:tcPr>
          <w:p w:rsidR="004A3067" w:rsidRPr="002C2A29" w:rsidRDefault="00176B58" w:rsidP="00334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34D4E" w:rsidRPr="002C2A29">
              <w:rPr>
                <w:rFonts w:ascii="Times New Roman" w:hAnsi="Times New Roman" w:cs="Times New Roman"/>
                <w:sz w:val="20"/>
                <w:szCs w:val="20"/>
              </w:rPr>
              <w:t>.Длина погружной части, от 60</w:t>
            </w:r>
            <w:r w:rsidR="004A3067" w:rsidRPr="002C2A29">
              <w:rPr>
                <w:rFonts w:ascii="Times New Roman" w:hAnsi="Times New Roman" w:cs="Times New Roman"/>
                <w:sz w:val="20"/>
                <w:szCs w:val="20"/>
              </w:rPr>
              <w:t xml:space="preserve"> до 30000 мм</w:t>
            </w:r>
          </w:p>
        </w:tc>
      </w:tr>
      <w:tr w:rsidR="004A3067" w:rsidRPr="002C2A29" w:rsidTr="002C2A29">
        <w:tc>
          <w:tcPr>
            <w:tcW w:w="2127" w:type="dxa"/>
          </w:tcPr>
          <w:p w:rsidR="004A3067" w:rsidRPr="002C2A29" w:rsidRDefault="00031E85" w:rsidP="00B66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A29"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</w:p>
        </w:tc>
        <w:tc>
          <w:tcPr>
            <w:tcW w:w="7932" w:type="dxa"/>
          </w:tcPr>
          <w:p w:rsidR="004A3067" w:rsidRPr="002C2A29" w:rsidRDefault="004A3067" w:rsidP="00B661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A29">
              <w:rPr>
                <w:rFonts w:ascii="Times New Roman" w:hAnsi="Times New Roman" w:cs="Times New Roman"/>
                <w:sz w:val="20"/>
                <w:szCs w:val="20"/>
              </w:rPr>
              <w:t>Указать необходимую длину чувствительного элемента в мм (в многоточечном исполнении указать точки срабатывания) L1/L2/L3/</w:t>
            </w:r>
          </w:p>
        </w:tc>
      </w:tr>
    </w:tbl>
    <w:p w:rsidR="004A3067" w:rsidRPr="002C2A29" w:rsidRDefault="004A3067" w:rsidP="00B661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127"/>
        <w:gridCol w:w="7932"/>
      </w:tblGrid>
      <w:tr w:rsidR="00334D4E" w:rsidRPr="002C2A29" w:rsidTr="002C2A29">
        <w:tc>
          <w:tcPr>
            <w:tcW w:w="10059" w:type="dxa"/>
            <w:gridSpan w:val="2"/>
          </w:tcPr>
          <w:p w:rsidR="00334D4E" w:rsidRPr="002C2A29" w:rsidRDefault="00176B58" w:rsidP="00A80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34D4E" w:rsidRPr="002C2A29">
              <w:rPr>
                <w:rFonts w:ascii="Times New Roman" w:hAnsi="Times New Roman" w:cs="Times New Roman"/>
                <w:sz w:val="20"/>
                <w:szCs w:val="20"/>
              </w:rPr>
              <w:t>.Вид взрывозащиты прибора</w:t>
            </w:r>
          </w:p>
        </w:tc>
      </w:tr>
      <w:tr w:rsidR="00334D4E" w:rsidRPr="002C2A29" w:rsidTr="002C2A29">
        <w:tc>
          <w:tcPr>
            <w:tcW w:w="2127" w:type="dxa"/>
          </w:tcPr>
          <w:p w:rsidR="00334D4E" w:rsidRPr="002C2A29" w:rsidRDefault="00334D4E" w:rsidP="00A80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A2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7932" w:type="dxa"/>
          </w:tcPr>
          <w:p w:rsidR="00334D4E" w:rsidRPr="002C2A29" w:rsidRDefault="00334D4E" w:rsidP="00A80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A29">
              <w:rPr>
                <w:rFonts w:ascii="Times New Roman" w:hAnsi="Times New Roman" w:cs="Times New Roman"/>
                <w:sz w:val="20"/>
                <w:szCs w:val="20"/>
              </w:rPr>
              <w:t>Без средств взрывозащиты</w:t>
            </w:r>
          </w:p>
        </w:tc>
      </w:tr>
      <w:tr w:rsidR="00334D4E" w:rsidRPr="002C2A29" w:rsidTr="002C2A29">
        <w:tc>
          <w:tcPr>
            <w:tcW w:w="2127" w:type="dxa"/>
          </w:tcPr>
          <w:p w:rsidR="00334D4E" w:rsidRPr="002C2A29" w:rsidRDefault="00334D4E" w:rsidP="00A80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A2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7932" w:type="dxa"/>
          </w:tcPr>
          <w:p w:rsidR="00334D4E" w:rsidRPr="002C2A29" w:rsidRDefault="00334D4E" w:rsidP="00A80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A2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1Ех </w:t>
            </w:r>
            <w:r w:rsidRPr="002C2A29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d</w:t>
            </w:r>
            <w:r w:rsidRPr="002C2A2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2C2A29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II</w:t>
            </w:r>
            <w:r w:rsidRPr="002C2A2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С </w:t>
            </w:r>
            <w:r w:rsidRPr="002C2A29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T</w:t>
            </w:r>
            <w:r w:rsidRPr="002C2A2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6 </w:t>
            </w:r>
            <w:r w:rsidRPr="002C2A29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Gb</w:t>
            </w:r>
            <w:r w:rsidRPr="002C2A29">
              <w:rPr>
                <w:rFonts w:ascii="Times New Roman" w:hAnsi="Times New Roman" w:cs="Times New Roman"/>
                <w:sz w:val="20"/>
                <w:szCs w:val="20"/>
              </w:rPr>
              <w:t xml:space="preserve"> - взрывонепроницаемая оболочка</w:t>
            </w:r>
          </w:p>
        </w:tc>
      </w:tr>
      <w:tr w:rsidR="00334D4E" w:rsidRPr="002C2A29" w:rsidTr="002C2A29">
        <w:tc>
          <w:tcPr>
            <w:tcW w:w="2127" w:type="dxa"/>
          </w:tcPr>
          <w:p w:rsidR="00334D4E" w:rsidRPr="002C2A29" w:rsidRDefault="00334D4E" w:rsidP="00A80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A2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7932" w:type="dxa"/>
          </w:tcPr>
          <w:p w:rsidR="00334D4E" w:rsidRPr="002C2A29" w:rsidRDefault="00334D4E" w:rsidP="00A80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A2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0Ех </w:t>
            </w:r>
            <w:r w:rsidRPr="002C2A29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ia</w:t>
            </w:r>
            <w:r w:rsidRPr="002C2A2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2C2A29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IIC</w:t>
            </w:r>
            <w:r w:rsidRPr="002C2A2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2C2A29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T</w:t>
            </w:r>
            <w:r w:rsidRPr="002C2A2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6 </w:t>
            </w:r>
            <w:r w:rsidRPr="002C2A29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Ga</w:t>
            </w:r>
            <w:r w:rsidRPr="002C2A2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Х</w:t>
            </w:r>
            <w:r w:rsidRPr="002C2A2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2C2A29">
              <w:rPr>
                <w:rFonts w:ascii="Times New Roman" w:hAnsi="Times New Roman" w:cs="Times New Roman"/>
                <w:sz w:val="20"/>
                <w:szCs w:val="20"/>
              </w:rPr>
              <w:t>- искробезопасная цепь</w:t>
            </w:r>
          </w:p>
        </w:tc>
      </w:tr>
    </w:tbl>
    <w:p w:rsidR="00334D4E" w:rsidRPr="002C2A29" w:rsidRDefault="00334D4E" w:rsidP="00B661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127"/>
        <w:gridCol w:w="7932"/>
      </w:tblGrid>
      <w:tr w:rsidR="004A3067" w:rsidRPr="002C2A29" w:rsidTr="002C2A29">
        <w:tc>
          <w:tcPr>
            <w:tcW w:w="10059" w:type="dxa"/>
            <w:gridSpan w:val="2"/>
          </w:tcPr>
          <w:p w:rsidR="004A3067" w:rsidRPr="002C2A29" w:rsidRDefault="00176B58" w:rsidP="00B66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A3067" w:rsidRPr="002C2A29">
              <w:rPr>
                <w:rFonts w:ascii="Times New Roman" w:hAnsi="Times New Roman" w:cs="Times New Roman"/>
                <w:sz w:val="20"/>
                <w:szCs w:val="20"/>
              </w:rPr>
              <w:t>.Выходной сигнал</w:t>
            </w:r>
          </w:p>
        </w:tc>
      </w:tr>
      <w:tr w:rsidR="00176B58" w:rsidRPr="002C2A29" w:rsidTr="00176B58">
        <w:tc>
          <w:tcPr>
            <w:tcW w:w="2127" w:type="dxa"/>
          </w:tcPr>
          <w:p w:rsidR="00176B58" w:rsidRDefault="00176B58" w:rsidP="00B66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32" w:type="dxa"/>
          </w:tcPr>
          <w:p w:rsidR="00176B58" w:rsidRDefault="00176B58" w:rsidP="00176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C2A29">
              <w:rPr>
                <w:rFonts w:ascii="Times New Roman" w:hAnsi="Times New Roman" w:cs="Times New Roman"/>
                <w:sz w:val="20"/>
                <w:szCs w:val="20"/>
              </w:rPr>
              <w:t>ухой контакт DPDT/SPDT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(возможно только для одноточечного исполнения)</w:t>
            </w:r>
          </w:p>
        </w:tc>
      </w:tr>
      <w:tr w:rsidR="004A3067" w:rsidRPr="002C2A29" w:rsidTr="002C2A29">
        <w:tc>
          <w:tcPr>
            <w:tcW w:w="2127" w:type="dxa"/>
          </w:tcPr>
          <w:p w:rsidR="004A3067" w:rsidRPr="002C2A29" w:rsidRDefault="004A3067" w:rsidP="00B66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A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2" w:type="dxa"/>
          </w:tcPr>
          <w:p w:rsidR="004A3067" w:rsidRPr="002C2A29" w:rsidRDefault="004A3067" w:rsidP="00B66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A29">
              <w:rPr>
                <w:rFonts w:ascii="Times New Roman" w:hAnsi="Times New Roman" w:cs="Times New Roman"/>
                <w:sz w:val="20"/>
                <w:szCs w:val="20"/>
              </w:rPr>
              <w:t>4/20 мА двухпроводная система</w:t>
            </w:r>
          </w:p>
        </w:tc>
      </w:tr>
      <w:tr w:rsidR="004A3067" w:rsidRPr="002C2A29" w:rsidTr="002C2A29">
        <w:tc>
          <w:tcPr>
            <w:tcW w:w="2127" w:type="dxa"/>
          </w:tcPr>
          <w:p w:rsidR="004A3067" w:rsidRPr="002C2A29" w:rsidRDefault="004A3067" w:rsidP="00B66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A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2" w:type="dxa"/>
          </w:tcPr>
          <w:p w:rsidR="004A3067" w:rsidRPr="002C2A29" w:rsidRDefault="004A3067" w:rsidP="00B66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A29">
              <w:rPr>
                <w:rFonts w:ascii="Times New Roman" w:hAnsi="Times New Roman" w:cs="Times New Roman"/>
                <w:sz w:val="20"/>
                <w:szCs w:val="20"/>
              </w:rPr>
              <w:t>8/16 мА двухпроводная схема</w:t>
            </w:r>
          </w:p>
        </w:tc>
      </w:tr>
      <w:tr w:rsidR="004A3067" w:rsidRPr="002C2A29" w:rsidTr="002C2A29">
        <w:tc>
          <w:tcPr>
            <w:tcW w:w="2127" w:type="dxa"/>
          </w:tcPr>
          <w:p w:rsidR="004A3067" w:rsidRPr="002C2A29" w:rsidRDefault="004A3067" w:rsidP="00B66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A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2" w:type="dxa"/>
          </w:tcPr>
          <w:p w:rsidR="004A3067" w:rsidRPr="002C2A29" w:rsidRDefault="004A3067" w:rsidP="00B66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A29">
              <w:rPr>
                <w:rFonts w:ascii="Times New Roman" w:hAnsi="Times New Roman" w:cs="Times New Roman"/>
                <w:sz w:val="20"/>
                <w:szCs w:val="20"/>
              </w:rPr>
              <w:t>7/14 мА двухпроводная схема</w:t>
            </w:r>
          </w:p>
        </w:tc>
      </w:tr>
      <w:tr w:rsidR="004A3067" w:rsidRPr="002C2A29" w:rsidTr="002C2A29">
        <w:tc>
          <w:tcPr>
            <w:tcW w:w="2127" w:type="dxa"/>
          </w:tcPr>
          <w:p w:rsidR="004A3067" w:rsidRPr="002C2A29" w:rsidRDefault="004A3067" w:rsidP="00B66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A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7932" w:type="dxa"/>
          </w:tcPr>
          <w:p w:rsidR="004A3067" w:rsidRPr="002C2A29" w:rsidRDefault="004A3067" w:rsidP="00B66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A29">
              <w:rPr>
                <w:rFonts w:ascii="Times New Roman" w:hAnsi="Times New Roman" w:cs="Times New Roman"/>
                <w:sz w:val="20"/>
                <w:szCs w:val="20"/>
              </w:rPr>
              <w:t>NAMUR</w:t>
            </w:r>
          </w:p>
        </w:tc>
      </w:tr>
      <w:tr w:rsidR="004A3067" w:rsidRPr="002C2A29" w:rsidTr="002C2A29">
        <w:tc>
          <w:tcPr>
            <w:tcW w:w="2127" w:type="dxa"/>
          </w:tcPr>
          <w:p w:rsidR="004A3067" w:rsidRPr="002C2A29" w:rsidRDefault="00031E85" w:rsidP="00B66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A29"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</w:p>
        </w:tc>
        <w:tc>
          <w:tcPr>
            <w:tcW w:w="7932" w:type="dxa"/>
          </w:tcPr>
          <w:p w:rsidR="004A3067" w:rsidRPr="002C2A29" w:rsidRDefault="004A3067" w:rsidP="00B66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A29">
              <w:rPr>
                <w:rFonts w:ascii="Times New Roman" w:hAnsi="Times New Roman" w:cs="Times New Roman"/>
                <w:sz w:val="20"/>
                <w:szCs w:val="20"/>
              </w:rPr>
              <w:t>Спец. исполнение выходного сигнала (указывается вне кода заказа)</w:t>
            </w:r>
          </w:p>
        </w:tc>
      </w:tr>
    </w:tbl>
    <w:p w:rsidR="004A3067" w:rsidRDefault="004A3067" w:rsidP="00B661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127"/>
        <w:gridCol w:w="7932"/>
      </w:tblGrid>
      <w:tr w:rsidR="004A3067" w:rsidRPr="002C2A29" w:rsidTr="002C2A29">
        <w:tc>
          <w:tcPr>
            <w:tcW w:w="10059" w:type="dxa"/>
            <w:gridSpan w:val="2"/>
          </w:tcPr>
          <w:p w:rsidR="004A3067" w:rsidRPr="002C2A29" w:rsidRDefault="00176B58" w:rsidP="0017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A3067" w:rsidRPr="002C2A29">
              <w:rPr>
                <w:rFonts w:ascii="Times New Roman" w:hAnsi="Times New Roman" w:cs="Times New Roman"/>
                <w:sz w:val="20"/>
                <w:szCs w:val="20"/>
              </w:rPr>
              <w:t xml:space="preserve">. Время задержки срабатывания, от 0,1 до </w:t>
            </w:r>
            <w:r w:rsidR="001F21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A3067" w:rsidRPr="002C2A29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</w:p>
        </w:tc>
      </w:tr>
      <w:tr w:rsidR="004A3067" w:rsidRPr="002C2A29" w:rsidTr="002C2A29">
        <w:tc>
          <w:tcPr>
            <w:tcW w:w="2127" w:type="dxa"/>
          </w:tcPr>
          <w:p w:rsidR="004A3067" w:rsidRPr="002C2A29" w:rsidRDefault="00031E85" w:rsidP="00B66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A2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932" w:type="dxa"/>
          </w:tcPr>
          <w:p w:rsidR="004A3067" w:rsidRPr="002C2A29" w:rsidRDefault="004A3067" w:rsidP="00B66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A29">
              <w:rPr>
                <w:rFonts w:ascii="Times New Roman" w:hAnsi="Times New Roman" w:cs="Times New Roman"/>
                <w:sz w:val="20"/>
                <w:szCs w:val="20"/>
              </w:rPr>
              <w:t>Указать необходимое время задержки срабатывания в с.</w:t>
            </w:r>
          </w:p>
        </w:tc>
      </w:tr>
    </w:tbl>
    <w:p w:rsidR="00334D4E" w:rsidRPr="002C2A29" w:rsidRDefault="00334D4E" w:rsidP="00B661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127"/>
        <w:gridCol w:w="7932"/>
      </w:tblGrid>
      <w:tr w:rsidR="004A3067" w:rsidRPr="002C2A29" w:rsidTr="002C2A29">
        <w:tc>
          <w:tcPr>
            <w:tcW w:w="10059" w:type="dxa"/>
            <w:gridSpan w:val="2"/>
          </w:tcPr>
          <w:p w:rsidR="004A3067" w:rsidRPr="002C2A29" w:rsidRDefault="004A3067" w:rsidP="00334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A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6B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C2A29">
              <w:rPr>
                <w:rFonts w:ascii="Times New Roman" w:hAnsi="Times New Roman" w:cs="Times New Roman"/>
                <w:sz w:val="20"/>
                <w:szCs w:val="20"/>
              </w:rPr>
              <w:t>. Вариант исполнения</w:t>
            </w:r>
          </w:p>
        </w:tc>
      </w:tr>
      <w:tr w:rsidR="004A3067" w:rsidRPr="002C2A29" w:rsidTr="002C2A29">
        <w:tc>
          <w:tcPr>
            <w:tcW w:w="2127" w:type="dxa"/>
          </w:tcPr>
          <w:p w:rsidR="004A3067" w:rsidRPr="002C2A29" w:rsidRDefault="004A3067" w:rsidP="00B66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A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32" w:type="dxa"/>
          </w:tcPr>
          <w:p w:rsidR="004A3067" w:rsidRPr="002C2A29" w:rsidRDefault="004A3067" w:rsidP="00B66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A29">
              <w:rPr>
                <w:rFonts w:ascii="Times New Roman" w:hAnsi="Times New Roman" w:cs="Times New Roman"/>
                <w:sz w:val="20"/>
                <w:szCs w:val="20"/>
              </w:rPr>
              <w:t>Стандартное (гарантия 2 года, срок службы 12 лет)</w:t>
            </w:r>
          </w:p>
        </w:tc>
      </w:tr>
      <w:tr w:rsidR="004A3067" w:rsidRPr="002C2A29" w:rsidTr="002C2A29">
        <w:tc>
          <w:tcPr>
            <w:tcW w:w="2127" w:type="dxa"/>
          </w:tcPr>
          <w:p w:rsidR="004A3067" w:rsidRPr="002C2A29" w:rsidRDefault="004A3067" w:rsidP="00B66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A2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7932" w:type="dxa"/>
          </w:tcPr>
          <w:p w:rsidR="004A3067" w:rsidRPr="002C2A29" w:rsidRDefault="004A3067" w:rsidP="00B66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A29">
              <w:rPr>
                <w:rFonts w:ascii="Times New Roman" w:hAnsi="Times New Roman" w:cs="Times New Roman"/>
                <w:sz w:val="20"/>
                <w:szCs w:val="20"/>
              </w:rPr>
              <w:t>Усиленное (гарантия 3 года, срок службы 20 лет)</w:t>
            </w:r>
          </w:p>
        </w:tc>
      </w:tr>
    </w:tbl>
    <w:p w:rsidR="000E260C" w:rsidRPr="002C2A29" w:rsidRDefault="000E260C" w:rsidP="00B661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61EF" w:rsidRDefault="00B661EF" w:rsidP="00B661EF">
      <w:pPr>
        <w:spacing w:after="0" w:line="240" w:lineRule="auto"/>
        <w:rPr>
          <w:noProof/>
          <w:lang w:eastAsia="ru-RU"/>
        </w:rPr>
      </w:pPr>
    </w:p>
    <w:p w:rsidR="00C41CFF" w:rsidRDefault="00C41CFF" w:rsidP="00B661EF">
      <w:pPr>
        <w:spacing w:after="0" w:line="240" w:lineRule="auto"/>
      </w:pPr>
      <w:r w:rsidRPr="00C41CFF">
        <w:rPr>
          <w:noProof/>
          <w:lang w:eastAsia="ru-RU"/>
        </w:rPr>
        <w:drawing>
          <wp:inline distT="0" distB="0" distL="0" distR="0">
            <wp:extent cx="5940425" cy="5643404"/>
            <wp:effectExtent l="0" t="0" r="3175" b="0"/>
            <wp:docPr id="2" name="Рисунок 2" descr="C:\Users\Guskov_AISNN\Documents\Для опросников (ГОТОВО)\СЖУ-1-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skov_AISNN\Documents\Для опросников (ГОТОВО)\СЖУ-1-Т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-30000" contrast="7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43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1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E01"/>
    <w:rsid w:val="00031E85"/>
    <w:rsid w:val="000E260C"/>
    <w:rsid w:val="00176B58"/>
    <w:rsid w:val="001A2006"/>
    <w:rsid w:val="001F1E01"/>
    <w:rsid w:val="001F21D3"/>
    <w:rsid w:val="002C2A29"/>
    <w:rsid w:val="00334D4E"/>
    <w:rsid w:val="004A3067"/>
    <w:rsid w:val="0069098D"/>
    <w:rsid w:val="006935CE"/>
    <w:rsid w:val="008A7050"/>
    <w:rsid w:val="00A24B64"/>
    <w:rsid w:val="00AE7D1E"/>
    <w:rsid w:val="00B576D5"/>
    <w:rsid w:val="00B661EF"/>
    <w:rsid w:val="00C173E5"/>
    <w:rsid w:val="00C41CFF"/>
    <w:rsid w:val="00CC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3DD5A"/>
  <w15:chartTrackingRefBased/>
  <w15:docId w15:val="{3843AEC2-C8AC-42CC-921B-518F5F22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3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A24B64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24B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A24B6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24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Хватков</dc:creator>
  <cp:keywords/>
  <dc:description/>
  <cp:lastModifiedBy>Guskov_AISNN</cp:lastModifiedBy>
  <cp:revision>10</cp:revision>
  <dcterms:created xsi:type="dcterms:W3CDTF">2018-11-05T15:53:00Z</dcterms:created>
  <dcterms:modified xsi:type="dcterms:W3CDTF">2019-08-22T09:41:00Z</dcterms:modified>
</cp:coreProperties>
</file>